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B6" w:rsidRPr="003E5BB6" w:rsidRDefault="003E5BB6" w:rsidP="003E5BB6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Передаточный акт</w:t>
      </w:r>
    </w:p>
    <w:p w:rsidR="003E5BB6" w:rsidRPr="003E5BB6" w:rsidRDefault="003E5BB6" w:rsidP="003E5BB6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spell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осква</w:t>
      </w:r>
      <w:proofErr w:type="spellEnd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                                                                             "16" августа 2012 г.</w:t>
      </w:r>
    </w:p>
    <w:p w:rsidR="003E5BB6" w:rsidRPr="003E5BB6" w:rsidRDefault="003E5BB6" w:rsidP="003E5BB6">
      <w:pPr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Гражданин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Сергеев Анатолий Константинович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проживающий по адресу: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г. Москва ул. Косыгина дом 65 </w:t>
      </w:r>
      <w:proofErr w:type="spell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кв</w:t>
      </w:r>
      <w:proofErr w:type="gram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.Х</w:t>
      </w:r>
      <w:proofErr w:type="gramEnd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Х</w:t>
      </w:r>
      <w:proofErr w:type="spellEnd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</w:t>
      </w:r>
      <w:proofErr w:type="spellStart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паспор</w:t>
      </w:r>
      <w:proofErr w:type="spellEnd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серии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45 00 № 67ХХ14, выдан 25 января 2000 г. ОВД Раменки </w:t>
      </w:r>
      <w:proofErr w:type="spell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г.Москва</w:t>
      </w:r>
      <w:proofErr w:type="spellEnd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именуемый в дальнейшем "Продавец", действующий от своего имени, с одной стороны и гражданин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Дудкин Леонид Денисович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проживающий по адресу: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г. Москва ул. Бехтерева дом 2 кв. ХХ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паспорт серии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45 03 № 13ХХ32, выдан 04 июля 2003 г. ОВД Хамовники </w:t>
      </w:r>
      <w:proofErr w:type="spell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</w:t>
      </w:r>
      <w:proofErr w:type="gramStart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осква</w:t>
      </w:r>
      <w:proofErr w:type="spellEnd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именуемый в дальнейшем "Покупатель", действующий от своего имени, с другой стороны, являющиеся сторонами по Договору купли-продажи земельного участка, находящегося по адресу: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Московская область, Волоколамский район, пос. Сычёво, ул. Лесная уч. ХХ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proofErr w:type="gramStart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руководствуясь статьей 556  Гражданского кодекса Российской Федерации составили настоящий </w:t>
      </w:r>
      <w:hyperlink r:id="rId5" w:history="1">
        <w:r w:rsidRPr="003E5BB6">
          <w:rPr>
            <w:rFonts w:ascii="Arial" w:eastAsia="Times New Roman" w:hAnsi="Arial" w:cs="Arial"/>
            <w:color w:val="1F4F82"/>
            <w:sz w:val="20"/>
            <w:szCs w:val="20"/>
            <w:u w:val="single"/>
            <w:lang w:eastAsia="ru-RU"/>
          </w:rPr>
          <w:t>передаточный</w:t>
        </w:r>
        <w:proofErr w:type="gramEnd"/>
        <w:r w:rsidRPr="003E5BB6">
          <w:rPr>
            <w:rFonts w:ascii="Arial" w:eastAsia="Times New Roman" w:hAnsi="Arial" w:cs="Arial"/>
            <w:color w:val="1F4F82"/>
            <w:sz w:val="20"/>
            <w:szCs w:val="20"/>
            <w:u w:val="single"/>
            <w:lang w:eastAsia="ru-RU"/>
          </w:rPr>
          <w:t xml:space="preserve"> акт</w:t>
        </w:r>
      </w:hyperlink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о нижеследующем:</w:t>
      </w:r>
    </w:p>
    <w:p w:rsidR="003E5BB6" w:rsidRPr="003E5BB6" w:rsidRDefault="003E5BB6" w:rsidP="003E5BB6">
      <w:pPr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 Продавец передал, а Покупатель принял </w:t>
      </w:r>
      <w:hyperlink r:id="rId6" w:history="1">
        <w:r w:rsidRPr="003E5BB6">
          <w:rPr>
            <w:rFonts w:ascii="Arial" w:eastAsia="Times New Roman" w:hAnsi="Arial" w:cs="Arial"/>
            <w:color w:val="1F4F82"/>
            <w:sz w:val="20"/>
            <w:szCs w:val="20"/>
            <w:u w:val="single"/>
            <w:lang w:eastAsia="ru-RU"/>
          </w:rPr>
          <w:t>земельный участок</w:t>
        </w:r>
      </w:hyperlink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расположенный по адресу: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Московская область, Волоколамский район, пос. Сычёво, ул. Лесная уч. № ХХ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общей  площадью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492,3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 кв. м. с кадастровым номером 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77:15:3158650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в границах Плана, приложенного к Договору купли-продажи от</w:t>
      </w:r>
      <w:r w:rsidRPr="003E5B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"14" августа 2012 г</w:t>
      </w: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и расположенного на землях сельскохозяйственного назначения, </w:t>
      </w:r>
      <w:proofErr w:type="gramStart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предоставляемый</w:t>
      </w:r>
      <w:proofErr w:type="gramEnd"/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для индивидуального жилищного строительства.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 Покупатель принял указанный выше земельный участок в таком виде, в каком он находился на момент подписания Договора купли-продажи.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 Состояние земельного участка соответствует условиям Договора купли-продажи. Претензий у Покупателя по передаваемому земельному участку не имеется.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4. План земельного участка передан Продавцом Покупателю.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Приложение: План земельного участка</w:t>
      </w:r>
    </w:p>
    <w:p w:rsidR="003E5BB6" w:rsidRPr="003E5BB6" w:rsidRDefault="003E5BB6" w:rsidP="003E5BB6">
      <w:pPr>
        <w:spacing w:after="285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3E5BB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Подписи сторон: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64"/>
      </w:tblGrid>
      <w:tr w:rsidR="003E5BB6" w:rsidRPr="003E5BB6" w:rsidTr="003E5BB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Покупатель</w:t>
            </w:r>
          </w:p>
        </w:tc>
      </w:tr>
      <w:tr w:rsidR="003E5BB6" w:rsidRPr="003E5BB6" w:rsidTr="003E5BB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Сергеев Анатолий Константинович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Дудкин Леонид Денисович</w:t>
            </w:r>
          </w:p>
        </w:tc>
      </w:tr>
      <w:tr w:rsidR="003E5BB6" w:rsidRPr="003E5BB6" w:rsidTr="003E5BB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28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5BB6" w:rsidRPr="003E5BB6" w:rsidRDefault="003E5BB6" w:rsidP="003E5BB6">
            <w:pPr>
              <w:spacing w:after="28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259E1" w:rsidRDefault="00A259E1">
      <w:pPr>
        <w:rPr>
          <w:lang w:val="en-US"/>
        </w:rPr>
      </w:pPr>
    </w:p>
    <w:p w:rsidR="003E5BB6" w:rsidRPr="003E5BB6" w:rsidRDefault="003E5BB6"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  <w:proofErr w:type="gram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Текст</w:t>
      </w:r>
      <w:proofErr w:type="gram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выделенный красным шрифтом необходимо заменить на собственный.</w:t>
      </w:r>
      <w:bookmarkStart w:id="0" w:name="_GoBack"/>
      <w:bookmarkEnd w:id="0"/>
    </w:p>
    <w:sectPr w:rsidR="003E5BB6" w:rsidRPr="003E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6"/>
    <w:rsid w:val="0012373A"/>
    <w:rsid w:val="003E5BB6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BB6"/>
    <w:rPr>
      <w:b/>
      <w:bCs/>
    </w:rPr>
  </w:style>
  <w:style w:type="character" w:customStyle="1" w:styleId="apple-converted-space">
    <w:name w:val="apple-converted-space"/>
    <w:basedOn w:val="a0"/>
    <w:rsid w:val="003E5BB6"/>
  </w:style>
  <w:style w:type="character" w:styleId="a5">
    <w:name w:val="Hyperlink"/>
    <w:basedOn w:val="a0"/>
    <w:uiPriority w:val="99"/>
    <w:semiHidden/>
    <w:unhideWhenUsed/>
    <w:rsid w:val="003E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BB6"/>
    <w:rPr>
      <w:b/>
      <w:bCs/>
    </w:rPr>
  </w:style>
  <w:style w:type="character" w:customStyle="1" w:styleId="apple-converted-space">
    <w:name w:val="apple-converted-space"/>
    <w:basedOn w:val="a0"/>
    <w:rsid w:val="003E5BB6"/>
  </w:style>
  <w:style w:type="character" w:styleId="a5">
    <w:name w:val="Hyperlink"/>
    <w:basedOn w:val="a0"/>
    <w:uiPriority w:val="99"/>
    <w:semiHidden/>
    <w:unhideWhenUsed/>
    <w:rsid w:val="003E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govorload.ru/tags/%D0%B7%D0%B5%D0%BC%D0%B5%D0%BB%D1%8C%D0%BD%D1%8B%D0%B9-%D1%83%D1%87%D0%B0%D1%81%D1%82%D0%BE%D0%BA" TargetMode="External"/><Relationship Id="rId5" Type="http://schemas.openxmlformats.org/officeDocument/2006/relationships/hyperlink" Target="http://dogovorload.ru/tags/%D0%BF%D0%B5%D1%80%D0%B5%D0%B4%D0%B0%D1%82%D0%BE%D1%87%D0%BD%D1%8B%D0%B9-%D0%B0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2015-12-26T08:39:00Z</dcterms:created>
  <dcterms:modified xsi:type="dcterms:W3CDTF">2015-12-26T08:39:00Z</dcterms:modified>
</cp:coreProperties>
</file>